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EE6" w:rsidRPr="00B07B04" w:rsidRDefault="005A7AF9" w:rsidP="00B07B04">
      <w:pPr>
        <w:pBdr>
          <w:top w:val="single" w:sz="4" w:space="6" w:color="E36C0A" w:themeColor="accent6" w:themeShade="BF" w:shadow="1"/>
          <w:left w:val="single" w:sz="4" w:space="6" w:color="E36C0A" w:themeColor="accent6" w:themeShade="BF" w:shadow="1"/>
          <w:bottom w:val="single" w:sz="4" w:space="6" w:color="E36C0A" w:themeColor="accent6" w:themeShade="BF" w:shadow="1"/>
          <w:right w:val="single" w:sz="4" w:space="6" w:color="E36C0A" w:themeColor="accent6" w:themeShade="BF" w:shadow="1"/>
        </w:pBdr>
        <w:shd w:val="clear" w:color="auto" w:fill="F79646" w:themeFill="accent6"/>
        <w:ind w:left="567" w:right="567" w:firstLine="0"/>
        <w:jc w:val="center"/>
        <w:rPr>
          <w:rFonts w:ascii="Arial" w:hAnsi="Arial" w:cs="Arial"/>
          <w:b/>
          <w:sz w:val="28"/>
          <w:szCs w:val="28"/>
        </w:rPr>
      </w:pPr>
      <w:r w:rsidRPr="00B07B04">
        <w:rPr>
          <w:rFonts w:ascii="Arial" w:hAnsi="Arial" w:cs="Arial"/>
          <w:b/>
          <w:sz w:val="28"/>
          <w:szCs w:val="28"/>
        </w:rPr>
        <w:t>Publicité sur véhicule</w:t>
      </w:r>
    </w:p>
    <w:p w:rsidR="005D4897" w:rsidRPr="00B07B04" w:rsidRDefault="005A7AF9" w:rsidP="00B07B04">
      <w:pPr>
        <w:pBdr>
          <w:top w:val="single" w:sz="4" w:space="6" w:color="E36C0A" w:themeColor="accent6" w:themeShade="BF" w:shadow="1"/>
          <w:left w:val="single" w:sz="4" w:space="6" w:color="E36C0A" w:themeColor="accent6" w:themeShade="BF" w:shadow="1"/>
          <w:bottom w:val="single" w:sz="4" w:space="6" w:color="E36C0A" w:themeColor="accent6" w:themeShade="BF" w:shadow="1"/>
          <w:right w:val="single" w:sz="4" w:space="6" w:color="E36C0A" w:themeColor="accent6" w:themeShade="BF" w:shadow="1"/>
        </w:pBdr>
        <w:shd w:val="clear" w:color="auto" w:fill="F79646" w:themeFill="accent6"/>
        <w:ind w:left="567" w:right="567" w:firstLine="0"/>
        <w:jc w:val="center"/>
        <w:rPr>
          <w:rFonts w:ascii="Arial" w:hAnsi="Arial" w:cs="Arial"/>
          <w:b/>
          <w:sz w:val="28"/>
          <w:szCs w:val="28"/>
        </w:rPr>
      </w:pPr>
      <w:r w:rsidRPr="00B07B04">
        <w:rPr>
          <w:rFonts w:ascii="Arial" w:hAnsi="Arial" w:cs="Arial"/>
          <w:b/>
          <w:sz w:val="28"/>
          <w:szCs w:val="28"/>
        </w:rPr>
        <w:t>Minibus - Voiture</w:t>
      </w:r>
      <w:r w:rsidR="008217CD" w:rsidRPr="00B07B04">
        <w:rPr>
          <w:rFonts w:ascii="Arial" w:hAnsi="Arial" w:cs="Arial"/>
          <w:b/>
          <w:sz w:val="28"/>
          <w:szCs w:val="28"/>
        </w:rPr>
        <w:t>s</w:t>
      </w:r>
    </w:p>
    <w:p w:rsidR="00A01431" w:rsidRDefault="00A01431" w:rsidP="004D3E25">
      <w:pPr>
        <w:spacing w:before="0"/>
        <w:ind w:left="0" w:firstLine="0"/>
        <w:rPr>
          <w:rFonts w:ascii="Arial" w:hAnsi="Arial" w:cs="Arial"/>
          <w:color w:val="000000"/>
          <w:sz w:val="28"/>
          <w:szCs w:val="28"/>
        </w:rPr>
      </w:pPr>
    </w:p>
    <w:tbl>
      <w:tblPr>
        <w:tblStyle w:val="Grilledutableau"/>
        <w:tblW w:w="0" w:type="auto"/>
        <w:jc w:val="center"/>
        <w:tblLook w:val="04A0"/>
      </w:tblPr>
      <w:tblGrid>
        <w:gridCol w:w="4605"/>
        <w:gridCol w:w="4605"/>
      </w:tblGrid>
      <w:tr w:rsidR="00A01431" w:rsidRPr="00D76A5E" w:rsidTr="00C22569">
        <w:trPr>
          <w:trHeight w:val="2855"/>
          <w:jc w:val="center"/>
        </w:trPr>
        <w:tc>
          <w:tcPr>
            <w:tcW w:w="4605" w:type="dxa"/>
            <w:vAlign w:val="center"/>
          </w:tcPr>
          <w:p w:rsidR="00A01431" w:rsidRPr="00D76A5E" w:rsidRDefault="00A01431" w:rsidP="006E640A">
            <w:pPr>
              <w:ind w:left="0"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Au jour d’aujourd’hui, la publicité est un élément incontournable pour faire connaître les activités de son entreprise à la population.</w:t>
            </w:r>
          </w:p>
        </w:tc>
        <w:tc>
          <w:tcPr>
            <w:tcW w:w="4605" w:type="dxa"/>
            <w:vAlign w:val="center"/>
          </w:tcPr>
          <w:p w:rsidR="00A01431" w:rsidRPr="00D76A5E" w:rsidRDefault="00A01431" w:rsidP="004D3E25">
            <w:pPr>
              <w:ind w:left="0" w:firstLine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76A5E"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  <w:drawing>
                <wp:inline distT="0" distB="0" distL="0" distR="0">
                  <wp:extent cx="1632793" cy="1260000"/>
                  <wp:effectExtent l="19050" t="0" r="253157" b="187800"/>
                  <wp:docPr id="4" name="Image 0" descr="Pub image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ub image 1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2793" cy="1260000"/>
                          </a:xfrm>
                          <a:prstGeom prst="rect">
                            <a:avLst/>
                          </a:prstGeom>
                          <a:effectLst>
                            <a:outerShdw blurRad="50800" dist="254000" dir="2400000" algn="t" rotWithShape="0">
                              <a:schemeClr val="accent6">
                                <a:lumMod val="75000"/>
                                <a:alpha val="40000"/>
                              </a:scheme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1431" w:rsidRPr="00D76A5E" w:rsidTr="0095179E">
        <w:trPr>
          <w:trHeight w:val="3402"/>
          <w:jc w:val="center"/>
        </w:trPr>
        <w:tc>
          <w:tcPr>
            <w:tcW w:w="4605" w:type="dxa"/>
            <w:vAlign w:val="center"/>
          </w:tcPr>
          <w:p w:rsidR="00A01431" w:rsidRPr="00D76A5E" w:rsidRDefault="004D3E25" w:rsidP="004D3E25">
            <w:pPr>
              <w:ind w:left="0" w:firstLine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76A5E"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  <w:drawing>
                <wp:inline distT="0" distB="0" distL="0" distR="0">
                  <wp:extent cx="1697063" cy="1260000"/>
                  <wp:effectExtent l="19050" t="0" r="246037" b="187800"/>
                  <wp:docPr id="5" name="Image 1" descr="Pub image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ub image 2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063" cy="1260000"/>
                          </a:xfrm>
                          <a:prstGeom prst="rect">
                            <a:avLst/>
                          </a:prstGeom>
                          <a:effectLst>
                            <a:outerShdw blurRad="50800" dist="254000" dir="2400000" algn="t" rotWithShape="0">
                              <a:schemeClr val="accent6">
                                <a:lumMod val="75000"/>
                                <a:alpha val="40000"/>
                              </a:scheme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:rsidR="00A01431" w:rsidRPr="00D76A5E" w:rsidRDefault="004D3E25" w:rsidP="00501863">
            <w:pPr>
              <w:ind w:left="0" w:firstLine="0"/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</w:pPr>
            <w:r w:rsidRPr="00D76A5E"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  <w:t xml:space="preserve">Nos véhicules circulent tous </w:t>
            </w:r>
            <w:r w:rsidR="00501863" w:rsidRPr="00D76A5E"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  <w:t>à</w:t>
            </w:r>
            <w:r w:rsidRPr="00D76A5E"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  <w:t xml:space="preserve"> l’étranger, tant en transports scolaires que lors de voyages avec des groupes constitués. Les entreprises qui nous ont confié leur pub roulante l’ont bien compris.</w:t>
            </w:r>
          </w:p>
        </w:tc>
      </w:tr>
      <w:tr w:rsidR="00A01431" w:rsidRPr="00D76A5E" w:rsidTr="0095179E">
        <w:trPr>
          <w:trHeight w:val="3402"/>
          <w:jc w:val="center"/>
        </w:trPr>
        <w:tc>
          <w:tcPr>
            <w:tcW w:w="4605" w:type="dxa"/>
            <w:vAlign w:val="center"/>
          </w:tcPr>
          <w:p w:rsidR="00A01431" w:rsidRPr="00D76A5E" w:rsidRDefault="006E640A" w:rsidP="006E640A">
            <w:pPr>
              <w:ind w:left="0" w:firstLine="0"/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</w:pPr>
            <w:r w:rsidRPr="00D76A5E"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  <w:t>Votre pub sur un minibus vous paraît trop onéreuse ou ne vous permet pas de cibler suffisammen</w:t>
            </w:r>
            <w:r w:rsidR="00501863" w:rsidRPr="00D76A5E"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  <w:t>t votre clientèle.</w:t>
            </w:r>
            <w:r w:rsidRPr="00D76A5E"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  <w:t xml:space="preserve"> </w:t>
            </w:r>
            <w:r w:rsidR="00501863" w:rsidRPr="00D76A5E"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  <w:t>P</w:t>
            </w:r>
            <w:r w:rsidRPr="00D76A5E"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  <w:t>as de problème, nous avons certainement la solution adaptée à vos besoins.</w:t>
            </w:r>
          </w:p>
        </w:tc>
        <w:tc>
          <w:tcPr>
            <w:tcW w:w="4605" w:type="dxa"/>
            <w:vAlign w:val="center"/>
          </w:tcPr>
          <w:p w:rsidR="00A01431" w:rsidRPr="00D76A5E" w:rsidRDefault="0095179E" w:rsidP="004D3E25">
            <w:pPr>
              <w:ind w:left="0" w:firstLine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76A5E"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  <w:drawing>
                <wp:inline distT="0" distB="0" distL="0" distR="0">
                  <wp:extent cx="1660313" cy="1260000"/>
                  <wp:effectExtent l="19050" t="0" r="244687" b="187800"/>
                  <wp:docPr id="6" name="Image 5" descr="Pub image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ub image 3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0313" cy="1260000"/>
                          </a:xfrm>
                          <a:prstGeom prst="rect">
                            <a:avLst/>
                          </a:prstGeom>
                          <a:effectLst>
                            <a:outerShdw blurRad="50800" dist="254000" dir="2400000" algn="t" rotWithShape="0">
                              <a:schemeClr val="accent6">
                                <a:lumMod val="75000"/>
                                <a:alpha val="40000"/>
                              </a:scheme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1431" w:rsidRPr="00D76A5E" w:rsidTr="00B758DE">
        <w:trPr>
          <w:trHeight w:val="3079"/>
          <w:jc w:val="center"/>
        </w:trPr>
        <w:tc>
          <w:tcPr>
            <w:tcW w:w="4605" w:type="dxa"/>
            <w:vAlign w:val="center"/>
          </w:tcPr>
          <w:p w:rsidR="00A01431" w:rsidRPr="00D76A5E" w:rsidRDefault="0095179E" w:rsidP="004D3E25">
            <w:pPr>
              <w:ind w:left="0" w:firstLine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76A5E"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  <w:drawing>
                <wp:inline distT="0" distB="0" distL="0" distR="0">
                  <wp:extent cx="1712070" cy="1260000"/>
                  <wp:effectExtent l="19050" t="0" r="250080" b="187800"/>
                  <wp:docPr id="7" name="Image 6" descr="Pub image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ub image 4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2070" cy="1260000"/>
                          </a:xfrm>
                          <a:prstGeom prst="rect">
                            <a:avLst/>
                          </a:prstGeom>
                          <a:effectLst>
                            <a:outerShdw blurRad="50800" dist="254000" dir="2400000" algn="t" rotWithShape="0">
                              <a:schemeClr val="accent6">
                                <a:lumMod val="75000"/>
                                <a:alpha val="40000"/>
                              </a:scheme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:rsidR="00A01431" w:rsidRPr="00D76A5E" w:rsidRDefault="006E640A" w:rsidP="006E640A">
            <w:pPr>
              <w:ind w:left="0"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La location d’emplacements publ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i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citaires sous forme de panneaux A3 plastifiés, réalisés directement par nos soins, selon vos désirs, est une des solutions idéales pour une campagne publicitaire ciblée.</w:t>
            </w:r>
          </w:p>
        </w:tc>
      </w:tr>
    </w:tbl>
    <w:p w:rsidR="006E640A" w:rsidRDefault="006E640A" w:rsidP="00C22569">
      <w:pPr>
        <w:ind w:left="0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1919E1" w:rsidRDefault="001919E1" w:rsidP="00C22569">
      <w:pPr>
        <w:ind w:left="0" w:firstLine="0"/>
        <w:rPr>
          <w:rFonts w:ascii="Arial" w:hAnsi="Arial" w:cs="Arial"/>
          <w:color w:val="000000"/>
          <w:sz w:val="24"/>
          <w:szCs w:val="24"/>
        </w:rPr>
      </w:pPr>
    </w:p>
    <w:p w:rsidR="001919E1" w:rsidRDefault="001919E1" w:rsidP="00C22569">
      <w:pPr>
        <w:ind w:left="0" w:firstLine="0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Grilledutableau"/>
        <w:tblW w:w="0" w:type="auto"/>
        <w:jc w:val="center"/>
        <w:tblLook w:val="04A0"/>
      </w:tblPr>
      <w:tblGrid>
        <w:gridCol w:w="4605"/>
        <w:gridCol w:w="4605"/>
      </w:tblGrid>
      <w:tr w:rsidR="00B758DE" w:rsidRPr="00D76A5E" w:rsidTr="00DD431C">
        <w:trPr>
          <w:trHeight w:val="2855"/>
          <w:jc w:val="center"/>
        </w:trPr>
        <w:tc>
          <w:tcPr>
            <w:tcW w:w="4605" w:type="dxa"/>
            <w:vAlign w:val="center"/>
          </w:tcPr>
          <w:p w:rsidR="00B758DE" w:rsidRPr="00D76A5E" w:rsidRDefault="00B758DE" w:rsidP="00DD431C">
            <w:pPr>
              <w:ind w:left="0"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Avec ce système de pub, vous choisissez le secteur à toucher, la durée, ainsi que le message que vous souhaitez faire passer. En o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u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tre, il est possible de modifier l’affichage durant la période de contrat.</w:t>
            </w:r>
          </w:p>
        </w:tc>
        <w:tc>
          <w:tcPr>
            <w:tcW w:w="4605" w:type="dxa"/>
            <w:vAlign w:val="center"/>
          </w:tcPr>
          <w:p w:rsidR="00B758DE" w:rsidRPr="00D76A5E" w:rsidRDefault="002967B0" w:rsidP="00DD431C">
            <w:pPr>
              <w:ind w:left="0" w:firstLine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76A5E"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  <w:drawing>
                <wp:inline distT="0" distB="0" distL="0" distR="0">
                  <wp:extent cx="1924782" cy="1471892"/>
                  <wp:effectExtent l="19050" t="0" r="0" b="0"/>
                  <wp:docPr id="12" name="Image 11" descr="Pub image 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ub image 5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1305" cy="1469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58DE" w:rsidRPr="00D76A5E" w:rsidTr="00DD431C">
        <w:trPr>
          <w:trHeight w:val="3402"/>
          <w:jc w:val="center"/>
        </w:trPr>
        <w:tc>
          <w:tcPr>
            <w:tcW w:w="4605" w:type="dxa"/>
            <w:vAlign w:val="center"/>
          </w:tcPr>
          <w:p w:rsidR="00B758DE" w:rsidRPr="00D76A5E" w:rsidRDefault="002967B0" w:rsidP="00DD431C">
            <w:pPr>
              <w:ind w:left="0" w:firstLine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76A5E"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  <w:drawing>
                <wp:inline distT="0" distB="0" distL="0" distR="0">
                  <wp:extent cx="2486025" cy="1609725"/>
                  <wp:effectExtent l="19050" t="0" r="9525" b="0"/>
                  <wp:docPr id="13" name="Image 12" descr="Pub image 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ub image 6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6025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:rsidR="00B758DE" w:rsidRPr="00D76A5E" w:rsidRDefault="00B758DE" w:rsidP="007625BA">
            <w:pPr>
              <w:ind w:left="0"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 xml:space="preserve">L’autre possibilité </w:t>
            </w:r>
            <w:r w:rsidR="007625BA">
              <w:rPr>
                <w:rFonts w:ascii="Arial" w:hAnsi="Arial" w:cs="Arial"/>
                <w:color w:val="000000"/>
                <w:sz w:val="28"/>
                <w:szCs w:val="28"/>
              </w:rPr>
              <w:t>offerte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 xml:space="preserve"> est la p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u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blicité intégrale sur une voiture de tourisme utilisée également co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m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me véhicule pour le transport sc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o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laire ou comme véhicule de loc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a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tion. De plus, ces véhicules sont également utilisés à titre privé par nos collaborateurs, ce qui accroît leur visibilité.</w:t>
            </w:r>
          </w:p>
        </w:tc>
      </w:tr>
      <w:tr w:rsidR="00B758DE" w:rsidRPr="00D76A5E" w:rsidTr="00DD431C">
        <w:trPr>
          <w:trHeight w:val="3402"/>
          <w:jc w:val="center"/>
        </w:trPr>
        <w:tc>
          <w:tcPr>
            <w:tcW w:w="4605" w:type="dxa"/>
            <w:vAlign w:val="center"/>
          </w:tcPr>
          <w:p w:rsidR="00B758DE" w:rsidRPr="00D76A5E" w:rsidRDefault="00B758DE" w:rsidP="007625BA">
            <w:pPr>
              <w:ind w:left="0"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Notre concept de publicité sur v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é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hicule vous intéresse, n’hésitez pas à nous contacter, en collabor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a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 xml:space="preserve">tion avec des agences </w:t>
            </w:r>
            <w:r w:rsidR="007625BA">
              <w:rPr>
                <w:rFonts w:ascii="Arial" w:hAnsi="Arial" w:cs="Arial"/>
                <w:color w:val="000000"/>
                <w:sz w:val="28"/>
                <w:szCs w:val="28"/>
              </w:rPr>
              <w:t>spécial</w:t>
            </w:r>
            <w:r w:rsidR="007625BA">
              <w:rPr>
                <w:rFonts w:ascii="Arial" w:hAnsi="Arial" w:cs="Arial"/>
                <w:color w:val="000000"/>
                <w:sz w:val="28"/>
                <w:szCs w:val="28"/>
              </w:rPr>
              <w:t>i</w:t>
            </w:r>
            <w:r w:rsidR="007625BA">
              <w:rPr>
                <w:rFonts w:ascii="Arial" w:hAnsi="Arial" w:cs="Arial"/>
                <w:color w:val="000000"/>
                <w:sz w:val="28"/>
                <w:szCs w:val="28"/>
              </w:rPr>
              <w:t>sées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 xml:space="preserve">, nous sommes en mesure de vous proposer la pub roulante adaptée à votre entreprise. </w:t>
            </w:r>
          </w:p>
        </w:tc>
        <w:tc>
          <w:tcPr>
            <w:tcW w:w="4605" w:type="dxa"/>
            <w:vAlign w:val="center"/>
          </w:tcPr>
          <w:p w:rsidR="00B758DE" w:rsidRPr="00D76A5E" w:rsidRDefault="00343E07" w:rsidP="00DD431C">
            <w:pPr>
              <w:ind w:left="0" w:firstLine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r w:rsidR="00DF235D">
              <w:rPr>
                <w:rFonts w:ascii="Times New Roman" w:eastAsia="Times New Roman" w:hAnsi="Times New Roman" w:cs="Times New Roman"/>
                <w:noProof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fr-CH"/>
              </w:rPr>
              <w:drawing>
                <wp:inline distT="0" distB="0" distL="0" distR="0">
                  <wp:extent cx="2051175" cy="1799166"/>
                  <wp:effectExtent l="19050" t="0" r="6225" b="0"/>
                  <wp:docPr id="3" name="Image 5" descr="E:\CRT - EPC\EFA ICA 2015 travaux\Preparation CP pour pour serie 1et 5 Excel - Communication - Images\Fichiers eleves\Images a inserer\Pub image 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:\CRT - EPC\EFA ICA 2015 travaux\Preparation CP pour pour serie 1et 5 Excel - Communication - Images\Fichiers eleves\Images a inserer\Pub image 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r="283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175" cy="17991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19E1" w:rsidRPr="00D76A5E" w:rsidTr="00DD431C">
        <w:trPr>
          <w:trHeight w:val="3079"/>
          <w:jc w:val="center"/>
        </w:trPr>
        <w:tc>
          <w:tcPr>
            <w:tcW w:w="4605" w:type="dxa"/>
            <w:vAlign w:val="center"/>
          </w:tcPr>
          <w:p w:rsidR="001919E1" w:rsidRPr="00D76A5E" w:rsidRDefault="001919E1" w:rsidP="00DD431C">
            <w:pPr>
              <w:ind w:left="0" w:firstLine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76A5E"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  <w:drawing>
                <wp:inline distT="0" distB="0" distL="0" distR="0">
                  <wp:extent cx="2409825" cy="1819275"/>
                  <wp:effectExtent l="19050" t="0" r="9525" b="0"/>
                  <wp:docPr id="1" name="Image 14" descr="Pub image 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ub image 8.JPG"/>
                          <pic:cNvPicPr/>
                        </pic:nvPicPr>
                        <pic:blipFill>
                          <a:blip r:embed="rId11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:rsidR="001919E1" w:rsidRPr="00DD0FB1" w:rsidRDefault="001919E1" w:rsidP="00A62862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color w:val="E36C0A" w:themeColor="accent6" w:themeShade="BF"/>
                <w:sz w:val="24"/>
                <w:szCs w:val="24"/>
              </w:rPr>
            </w:pPr>
            <w:r w:rsidRPr="00DD0FB1">
              <w:rPr>
                <w:rFonts w:ascii="Arial" w:hAnsi="Arial" w:cs="Arial"/>
                <w:b/>
                <w:color w:val="E36C0A" w:themeColor="accent6" w:themeShade="BF"/>
                <w:sz w:val="24"/>
                <w:szCs w:val="24"/>
              </w:rPr>
              <w:t>TRANSPORTS ET EXCURSIONS SA</w:t>
            </w:r>
          </w:p>
          <w:p w:rsidR="001919E1" w:rsidRPr="00DD0FB1" w:rsidRDefault="001919E1" w:rsidP="00A62862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color w:val="E36C0A" w:themeColor="accent6" w:themeShade="BF"/>
                <w:sz w:val="24"/>
                <w:szCs w:val="24"/>
              </w:rPr>
            </w:pPr>
            <w:r w:rsidRPr="00DD0FB1">
              <w:rPr>
                <w:rFonts w:ascii="Arial" w:hAnsi="Arial" w:cs="Arial"/>
                <w:b/>
                <w:color w:val="E36C0A" w:themeColor="accent6" w:themeShade="BF"/>
                <w:sz w:val="24"/>
                <w:szCs w:val="24"/>
              </w:rPr>
              <w:t xml:space="preserve">Chemin des </w:t>
            </w:r>
            <w:proofErr w:type="spellStart"/>
            <w:r w:rsidRPr="00DD0FB1">
              <w:rPr>
                <w:rFonts w:ascii="Arial" w:hAnsi="Arial" w:cs="Arial"/>
                <w:b/>
                <w:color w:val="E36C0A" w:themeColor="accent6" w:themeShade="BF"/>
                <w:sz w:val="24"/>
                <w:szCs w:val="24"/>
              </w:rPr>
              <w:t>Fontanettes</w:t>
            </w:r>
            <w:proofErr w:type="spellEnd"/>
            <w:r w:rsidRPr="00DD0FB1">
              <w:rPr>
                <w:rFonts w:ascii="Arial" w:hAnsi="Arial" w:cs="Arial"/>
                <w:b/>
                <w:color w:val="E36C0A" w:themeColor="accent6" w:themeShade="BF"/>
                <w:sz w:val="24"/>
                <w:szCs w:val="24"/>
              </w:rPr>
              <w:t xml:space="preserve"> 1</w:t>
            </w:r>
          </w:p>
          <w:p w:rsidR="001919E1" w:rsidRPr="00DD0FB1" w:rsidRDefault="001919E1" w:rsidP="00A62862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color w:val="E36C0A" w:themeColor="accent6" w:themeShade="BF"/>
                <w:sz w:val="24"/>
                <w:szCs w:val="24"/>
              </w:rPr>
            </w:pPr>
            <w:r w:rsidRPr="00DD0FB1">
              <w:rPr>
                <w:rFonts w:ascii="Arial" w:hAnsi="Arial" w:cs="Arial"/>
                <w:b/>
                <w:color w:val="E36C0A" w:themeColor="accent6" w:themeShade="BF"/>
                <w:sz w:val="24"/>
                <w:szCs w:val="24"/>
              </w:rPr>
              <w:t>1522 LUCENS</w:t>
            </w:r>
          </w:p>
          <w:p w:rsidR="001919E1" w:rsidRPr="00DD0FB1" w:rsidRDefault="001919E1" w:rsidP="00A62862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color w:val="E36C0A" w:themeColor="accent6" w:themeShade="BF"/>
                <w:sz w:val="24"/>
                <w:szCs w:val="24"/>
              </w:rPr>
            </w:pPr>
            <w:r w:rsidRPr="00DD0FB1">
              <w:rPr>
                <w:rFonts w:ascii="Arial" w:hAnsi="Arial" w:cs="Arial"/>
                <w:b/>
                <w:color w:val="E36C0A" w:themeColor="accent6" w:themeShade="BF"/>
                <w:sz w:val="24"/>
                <w:szCs w:val="24"/>
              </w:rPr>
              <w:t>Tél. 021 921 33 49 ‎ – Fax 021 921 48 82</w:t>
            </w:r>
          </w:p>
          <w:p w:rsidR="001919E1" w:rsidRPr="00D76A5E" w:rsidRDefault="001919E1" w:rsidP="00A62862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DD0FB1">
              <w:rPr>
                <w:rFonts w:ascii="Arial" w:hAnsi="Arial" w:cs="Arial"/>
                <w:b/>
                <w:color w:val="E36C0A" w:themeColor="accent6" w:themeShade="BF"/>
                <w:sz w:val="24"/>
                <w:szCs w:val="24"/>
              </w:rPr>
              <w:t>e-mail : info@trxsa.ch</w:t>
            </w:r>
          </w:p>
        </w:tc>
      </w:tr>
    </w:tbl>
    <w:p w:rsidR="006E640A" w:rsidRDefault="006E640A" w:rsidP="004D3E25">
      <w:pPr>
        <w:spacing w:before="0"/>
        <w:ind w:left="0" w:firstLine="0"/>
        <w:rPr>
          <w:rFonts w:ascii="Arial" w:hAnsi="Arial" w:cs="Arial"/>
          <w:color w:val="000000"/>
          <w:sz w:val="24"/>
          <w:szCs w:val="24"/>
        </w:rPr>
      </w:pPr>
    </w:p>
    <w:p w:rsidR="00CA10B1" w:rsidRPr="00B07B04" w:rsidRDefault="005A7AF9" w:rsidP="00B07B04">
      <w:pPr>
        <w:pBdr>
          <w:top w:val="single" w:sz="4" w:space="6" w:color="E36C0A" w:themeColor="accent6" w:themeShade="BF" w:shadow="1"/>
          <w:left w:val="single" w:sz="4" w:space="0" w:color="E36C0A" w:themeColor="accent6" w:themeShade="BF" w:shadow="1"/>
          <w:bottom w:val="single" w:sz="4" w:space="6" w:color="E36C0A" w:themeColor="accent6" w:themeShade="BF" w:shadow="1"/>
          <w:right w:val="single" w:sz="4" w:space="6" w:color="E36C0A" w:themeColor="accent6" w:themeShade="BF" w:shadow="1"/>
        </w:pBdr>
        <w:shd w:val="clear" w:color="auto" w:fill="F79646" w:themeFill="accent6"/>
        <w:ind w:left="567" w:right="567" w:firstLine="0"/>
        <w:jc w:val="center"/>
        <w:rPr>
          <w:rFonts w:ascii="Arial" w:hAnsi="Arial" w:cs="Arial"/>
          <w:b/>
          <w:sz w:val="28"/>
          <w:szCs w:val="28"/>
        </w:rPr>
      </w:pPr>
      <w:r w:rsidRPr="00B07B04">
        <w:rPr>
          <w:rFonts w:ascii="Arial" w:hAnsi="Arial" w:cs="Arial"/>
          <w:b/>
          <w:sz w:val="28"/>
          <w:szCs w:val="28"/>
        </w:rPr>
        <w:t>Les logos et images présentées sur ce document sont propri</w:t>
      </w:r>
      <w:r w:rsidRPr="00B07B04">
        <w:rPr>
          <w:rFonts w:ascii="Arial" w:hAnsi="Arial" w:cs="Arial"/>
          <w:b/>
          <w:sz w:val="28"/>
          <w:szCs w:val="28"/>
        </w:rPr>
        <w:t>é</w:t>
      </w:r>
      <w:r w:rsidRPr="00B07B04">
        <w:rPr>
          <w:rFonts w:ascii="Arial" w:hAnsi="Arial" w:cs="Arial"/>
          <w:b/>
          <w:sz w:val="28"/>
          <w:szCs w:val="28"/>
        </w:rPr>
        <w:t>tés des annonceurs publicitaires, ils sont présentés à titre d’exemples</w:t>
      </w:r>
      <w:r w:rsidR="008217CD" w:rsidRPr="00B07B04">
        <w:rPr>
          <w:rFonts w:ascii="Arial" w:hAnsi="Arial" w:cs="Arial"/>
          <w:b/>
          <w:sz w:val="28"/>
          <w:szCs w:val="28"/>
        </w:rPr>
        <w:t>.</w:t>
      </w:r>
    </w:p>
    <w:sectPr w:rsidR="00CA10B1" w:rsidRPr="00B07B04" w:rsidSect="00B07B04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4"/>
  <w:proofState w:spelling="clean" w:grammar="clean"/>
  <w:defaultTabStop w:val="708"/>
  <w:autoHyphenation/>
  <w:hyphenationZone w:val="425"/>
  <w:characterSpacingControl w:val="doNotCompress"/>
  <w:savePreviewPicture/>
  <w:compat/>
  <w:rsids>
    <w:rsidRoot w:val="005A7AF9"/>
    <w:rsid w:val="000D4CF9"/>
    <w:rsid w:val="001919E1"/>
    <w:rsid w:val="001A6ACE"/>
    <w:rsid w:val="00252A71"/>
    <w:rsid w:val="00267247"/>
    <w:rsid w:val="002967B0"/>
    <w:rsid w:val="002E507E"/>
    <w:rsid w:val="00343E07"/>
    <w:rsid w:val="00381B54"/>
    <w:rsid w:val="00403D26"/>
    <w:rsid w:val="00433820"/>
    <w:rsid w:val="0049780A"/>
    <w:rsid w:val="004B06CE"/>
    <w:rsid w:val="004D3E25"/>
    <w:rsid w:val="00501863"/>
    <w:rsid w:val="0056283F"/>
    <w:rsid w:val="005A7AF9"/>
    <w:rsid w:val="005D4897"/>
    <w:rsid w:val="005E4229"/>
    <w:rsid w:val="00614904"/>
    <w:rsid w:val="006A4E5E"/>
    <w:rsid w:val="006E640A"/>
    <w:rsid w:val="007215F9"/>
    <w:rsid w:val="007625BA"/>
    <w:rsid w:val="007646A7"/>
    <w:rsid w:val="007841B6"/>
    <w:rsid w:val="00803BC3"/>
    <w:rsid w:val="008217CD"/>
    <w:rsid w:val="008B73D7"/>
    <w:rsid w:val="00935043"/>
    <w:rsid w:val="00935F23"/>
    <w:rsid w:val="0095179E"/>
    <w:rsid w:val="00955DA5"/>
    <w:rsid w:val="00984AC2"/>
    <w:rsid w:val="00985DB6"/>
    <w:rsid w:val="009A6A6C"/>
    <w:rsid w:val="00A01431"/>
    <w:rsid w:val="00A3289D"/>
    <w:rsid w:val="00A45FA4"/>
    <w:rsid w:val="00B07B04"/>
    <w:rsid w:val="00B27F41"/>
    <w:rsid w:val="00B758DE"/>
    <w:rsid w:val="00BD5628"/>
    <w:rsid w:val="00BF7367"/>
    <w:rsid w:val="00C22569"/>
    <w:rsid w:val="00C525C9"/>
    <w:rsid w:val="00CA0983"/>
    <w:rsid w:val="00CA10B1"/>
    <w:rsid w:val="00CA4B7E"/>
    <w:rsid w:val="00CC39F3"/>
    <w:rsid w:val="00D25EE6"/>
    <w:rsid w:val="00D76A5E"/>
    <w:rsid w:val="00DF235D"/>
    <w:rsid w:val="00EA47A3"/>
    <w:rsid w:val="00F2207B"/>
    <w:rsid w:val="00F50D3C"/>
    <w:rsid w:val="00F739C6"/>
    <w:rsid w:val="00F94375"/>
    <w:rsid w:val="00FA3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before="120"/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0B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217C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6ACE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6AC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01431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272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SCOP ICA</dc:creator>
  <cp:keywords/>
  <dc:description/>
  <cp:revision>38</cp:revision>
  <dcterms:created xsi:type="dcterms:W3CDTF">2014-10-27T13:02:00Z</dcterms:created>
  <dcterms:modified xsi:type="dcterms:W3CDTF">2014-11-23T19:40:00Z</dcterms:modified>
</cp:coreProperties>
</file>